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DB" w:rsidRPr="001568EB" w:rsidRDefault="00233EDB" w:rsidP="001568EB">
      <w:pPr>
        <w:spacing w:after="0" w:line="240" w:lineRule="auto"/>
        <w:rPr>
          <w:rFonts w:asciiTheme="minorHAnsi" w:hAnsiTheme="minorHAnsi" w:cs="Segoe UI"/>
          <w:b/>
          <w:color w:val="0A55AE"/>
          <w:sz w:val="28"/>
          <w:szCs w:val="28"/>
        </w:rPr>
      </w:pPr>
      <w:r w:rsidRPr="001568EB">
        <w:rPr>
          <w:rFonts w:asciiTheme="minorHAnsi" w:hAnsiTheme="minorHAnsi" w:cs="Segoe UI"/>
          <w:b/>
          <w:color w:val="0A55AE"/>
          <w:sz w:val="28"/>
          <w:szCs w:val="28"/>
        </w:rPr>
        <w:t>Numeracy Objectives – Year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3"/>
        <w:gridCol w:w="5232"/>
        <w:gridCol w:w="5229"/>
      </w:tblGrid>
      <w:tr w:rsidR="00233EDB" w:rsidRPr="001568EB" w:rsidTr="0085666C">
        <w:trPr>
          <w:trHeight w:hRule="exact" w:val="284"/>
        </w:trPr>
        <w:tc>
          <w:tcPr>
            <w:tcW w:w="1667" w:type="pct"/>
            <w:shd w:val="clear" w:color="auto" w:fill="0A55AE"/>
          </w:tcPr>
          <w:p w:rsidR="00233EDB" w:rsidRPr="001568EB" w:rsidRDefault="00233EDB" w:rsidP="001568EB">
            <w:pPr>
              <w:spacing w:after="0" w:line="240" w:lineRule="auto"/>
              <w:rPr>
                <w:rFonts w:asciiTheme="minorHAnsi" w:hAnsiTheme="minorHAnsi" w:cs="Segoe UI"/>
                <w:b/>
                <w:color w:val="FFFFFF"/>
                <w:sz w:val="18"/>
                <w:szCs w:val="18"/>
              </w:rPr>
            </w:pPr>
            <w:r w:rsidRPr="001568EB">
              <w:rPr>
                <w:rFonts w:asciiTheme="minorHAnsi" w:hAnsiTheme="minorHAnsi" w:cs="Segoe UI"/>
                <w:b/>
                <w:color w:val="FFFFFF"/>
                <w:sz w:val="18"/>
                <w:szCs w:val="18"/>
              </w:rPr>
              <w:t>Number – number and place value</w:t>
            </w:r>
          </w:p>
        </w:tc>
        <w:tc>
          <w:tcPr>
            <w:tcW w:w="1667" w:type="pct"/>
            <w:shd w:val="clear" w:color="auto" w:fill="0A55AE"/>
          </w:tcPr>
          <w:p w:rsidR="00233EDB" w:rsidRPr="001568EB" w:rsidRDefault="00233EDB" w:rsidP="001568EB">
            <w:pPr>
              <w:spacing w:after="0" w:line="240" w:lineRule="auto"/>
              <w:rPr>
                <w:rFonts w:asciiTheme="minorHAnsi" w:hAnsiTheme="minorHAnsi" w:cs="Segoe UI"/>
                <w:b/>
                <w:color w:val="FFFFFF"/>
                <w:sz w:val="18"/>
                <w:szCs w:val="18"/>
              </w:rPr>
            </w:pPr>
            <w:r w:rsidRPr="001568EB">
              <w:rPr>
                <w:rFonts w:asciiTheme="minorHAnsi" w:hAnsiTheme="minorHAnsi" w:cs="Segoe UI"/>
                <w:b/>
                <w:color w:val="FFFFFF"/>
                <w:sz w:val="18"/>
                <w:szCs w:val="18"/>
              </w:rPr>
              <w:t>Number – addition and subtraction</w:t>
            </w:r>
          </w:p>
        </w:tc>
        <w:tc>
          <w:tcPr>
            <w:tcW w:w="1666" w:type="pct"/>
            <w:shd w:val="clear" w:color="auto" w:fill="0A55AE"/>
          </w:tcPr>
          <w:p w:rsidR="00233EDB" w:rsidRPr="001568EB" w:rsidRDefault="00233EDB" w:rsidP="001568EB">
            <w:pPr>
              <w:spacing w:after="0" w:line="240" w:lineRule="auto"/>
              <w:ind w:left="1440" w:hanging="1440"/>
              <w:rPr>
                <w:rFonts w:asciiTheme="minorHAnsi" w:hAnsiTheme="minorHAnsi" w:cs="Segoe UI"/>
                <w:b/>
                <w:color w:val="FFFFFF"/>
                <w:sz w:val="18"/>
                <w:szCs w:val="18"/>
              </w:rPr>
            </w:pPr>
            <w:r w:rsidRPr="001568EB">
              <w:rPr>
                <w:rFonts w:asciiTheme="minorHAnsi" w:hAnsiTheme="minorHAnsi" w:cs="Segoe UI"/>
                <w:b/>
                <w:color w:val="FFFFFF"/>
                <w:sz w:val="18"/>
                <w:szCs w:val="18"/>
              </w:rPr>
              <w:t>Number – multiplication and division</w:t>
            </w:r>
          </w:p>
        </w:tc>
      </w:tr>
      <w:tr w:rsidR="00233EDB" w:rsidRPr="001568EB" w:rsidTr="0085666C">
        <w:trPr>
          <w:trHeight w:val="2799"/>
        </w:trPr>
        <w:tc>
          <w:tcPr>
            <w:tcW w:w="1667" w:type="pct"/>
          </w:tcPr>
          <w:p w:rsidR="00233EDB" w:rsidRPr="001568EB" w:rsidRDefault="00233EDB" w:rsidP="001568EB">
            <w:pPr>
              <w:pStyle w:val="bulletundertext"/>
              <w:numPr>
                <w:ilvl w:val="0"/>
                <w:numId w:val="40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 xml:space="preserve">count forwards or backwards in steps of powers of 10 for any given number up to 1 000 000 </w:t>
            </w:r>
          </w:p>
          <w:p w:rsidR="00233EDB" w:rsidRPr="001568EB" w:rsidRDefault="00233EDB" w:rsidP="001568E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>interpret negative numbers in context, count forwards and backwards with positive and negative whole numbers, including through zero</w:t>
            </w:r>
          </w:p>
          <w:p w:rsidR="00233EDB" w:rsidRPr="001568EB" w:rsidRDefault="00233EDB" w:rsidP="001568E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>read, write, order and compare numbers to at least 1 000 000 and determine the value of each digit</w:t>
            </w:r>
          </w:p>
          <w:p w:rsidR="00233EDB" w:rsidRPr="001568EB" w:rsidRDefault="00233EDB" w:rsidP="001568E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>round any number up to 1 000 000 to the nearest 10, 100, 1000, 10 000 and 100 000</w:t>
            </w:r>
          </w:p>
          <w:p w:rsidR="00233EDB" w:rsidRPr="001568EB" w:rsidRDefault="00233EDB" w:rsidP="001568E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>solve number problems and practical problems that involve all of the above</w:t>
            </w:r>
          </w:p>
          <w:p w:rsidR="00233EDB" w:rsidRPr="001568EB" w:rsidRDefault="00233EDB" w:rsidP="001568E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1568EB">
              <w:rPr>
                <w:rFonts w:asciiTheme="minorHAnsi" w:hAnsiTheme="minorHAnsi"/>
                <w:sz w:val="18"/>
                <w:szCs w:val="18"/>
              </w:rPr>
              <w:t>read</w:t>
            </w:r>
            <w:proofErr w:type="gramEnd"/>
            <w:r w:rsidRPr="001568EB">
              <w:rPr>
                <w:rFonts w:asciiTheme="minorHAnsi" w:hAnsiTheme="minorHAnsi"/>
                <w:sz w:val="18"/>
                <w:szCs w:val="18"/>
              </w:rPr>
              <w:t xml:space="preserve"> Roman numerals to 1000 (M) and recognise years written in Roman numerals.</w:t>
            </w:r>
          </w:p>
        </w:tc>
        <w:tc>
          <w:tcPr>
            <w:tcW w:w="1667" w:type="pct"/>
          </w:tcPr>
          <w:p w:rsidR="00233EDB" w:rsidRPr="001568EB" w:rsidRDefault="00233EDB" w:rsidP="001568E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 xml:space="preserve">solve addition and subtraction </w:t>
            </w:r>
            <w:r w:rsidRPr="001568EB">
              <w:rPr>
                <w:rFonts w:asciiTheme="minorHAnsi" w:hAnsiTheme="minorHAnsi"/>
                <w:b/>
                <w:sz w:val="18"/>
                <w:szCs w:val="18"/>
              </w:rPr>
              <w:t>multi-step</w:t>
            </w:r>
            <w:r w:rsidRPr="001568EB">
              <w:rPr>
                <w:rFonts w:asciiTheme="minorHAnsi" w:hAnsiTheme="minorHAnsi"/>
                <w:sz w:val="18"/>
                <w:szCs w:val="18"/>
              </w:rPr>
              <w:t xml:space="preserve"> problems in contexts, deciding which operations and methods to use and why (including decimals)</w:t>
            </w:r>
          </w:p>
          <w:p w:rsidR="00233EDB" w:rsidRPr="001568EB" w:rsidRDefault="00233EDB" w:rsidP="001568E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Complements of decimals to one whole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use rounding to check answers to calculations</w:t>
            </w: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 xml:space="preserve"> and d</w:t>
            </w:r>
            <w:r w:rsidRPr="001568EB">
              <w:rPr>
                <w:rFonts w:asciiTheme="minorHAnsi" w:hAnsiTheme="minorHAnsi"/>
                <w:sz w:val="18"/>
                <w:szCs w:val="18"/>
              </w:rPr>
              <w:t>etermine, in the context of a problem, levels of accuracy</w:t>
            </w:r>
          </w:p>
          <w:p w:rsidR="00233EDB" w:rsidRPr="001568EB" w:rsidRDefault="00233EDB" w:rsidP="001568E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(</w:t>
            </w:r>
            <w:proofErr w:type="gramStart"/>
            <w:r w:rsidRPr="001568EB">
              <w:rPr>
                <w:rFonts w:asciiTheme="minorHAnsi" w:hAnsiTheme="minorHAnsi"/>
                <w:sz w:val="18"/>
                <w:szCs w:val="18"/>
              </w:rPr>
              <w:t>brackets</w:t>
            </w:r>
            <w:proofErr w:type="gramEnd"/>
            <w:r w:rsidRPr="001568EB">
              <w:rPr>
                <w:rFonts w:asciiTheme="minorHAnsi" w:hAnsiTheme="minorHAnsi"/>
                <w:sz w:val="18"/>
                <w:szCs w:val="18"/>
              </w:rPr>
              <w:t>?)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 xml:space="preserve">add and subtract whole numbers with more than 4 digits, (and decimals with up to 3 </w:t>
            </w:r>
            <w:proofErr w:type="spellStart"/>
            <w:r w:rsidRPr="001568EB">
              <w:rPr>
                <w:rFonts w:asciiTheme="minorHAnsi" w:hAnsiTheme="minorHAnsi"/>
                <w:sz w:val="18"/>
                <w:szCs w:val="18"/>
              </w:rPr>
              <w:t>dp</w:t>
            </w:r>
            <w:proofErr w:type="spellEnd"/>
            <w:r w:rsidRPr="001568EB">
              <w:rPr>
                <w:rFonts w:asciiTheme="minorHAnsi" w:hAnsiTheme="minorHAnsi"/>
                <w:sz w:val="18"/>
                <w:szCs w:val="18"/>
              </w:rPr>
              <w:t>) including using formal written methods (columnar addition and subtraction)</w:t>
            </w:r>
          </w:p>
          <w:p w:rsidR="00233EDB" w:rsidRPr="001568EB" w:rsidRDefault="00233EDB" w:rsidP="001568EB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b/>
                <w:sz w:val="18"/>
                <w:szCs w:val="18"/>
              </w:rPr>
              <w:t>add and subtract numbers mentally with increasingly large numbers</w:t>
            </w:r>
          </w:p>
        </w:tc>
        <w:tc>
          <w:tcPr>
            <w:tcW w:w="1666" w:type="pct"/>
            <w:vMerge w:val="restart"/>
          </w:tcPr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 xml:space="preserve">solve problems involving multiplication and division including using their knowledge of factors and multiples, squares </w:t>
            </w:r>
            <w:r w:rsidRPr="001568EB">
              <w:rPr>
                <w:rFonts w:asciiTheme="minorHAnsi" w:eastAsia="CenturyOldStyleStd-Regular" w:hAnsiTheme="minorHAnsi"/>
                <w:b/>
                <w:sz w:val="18"/>
                <w:szCs w:val="18"/>
              </w:rPr>
              <w:t>and cubes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solve problems involving addition, subtraction, multiplication and division</w:t>
            </w: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 xml:space="preserve"> and a combination of these, including understanding the meaning of the equals sign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proofErr w:type="gramStart"/>
            <w:r w:rsidRPr="001568EB">
              <w:rPr>
                <w:rFonts w:asciiTheme="minorHAnsi" w:hAnsiTheme="minorHAnsi"/>
                <w:sz w:val="18"/>
                <w:szCs w:val="18"/>
              </w:rPr>
              <w:t>solve</w:t>
            </w:r>
            <w:proofErr w:type="gramEnd"/>
            <w:r w:rsidRPr="001568EB">
              <w:rPr>
                <w:rFonts w:asciiTheme="minorHAnsi" w:hAnsiTheme="minorHAnsi"/>
                <w:sz w:val="18"/>
                <w:szCs w:val="18"/>
              </w:rPr>
              <w:t xml:space="preserve"> problems involving multiplication and division, </w:t>
            </w: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 xml:space="preserve">including </w:t>
            </w:r>
            <w:r w:rsidRPr="001568EB">
              <w:rPr>
                <w:rFonts w:asciiTheme="minorHAnsi" w:eastAsia="CenturyOldStyleStd-Regular" w:hAnsiTheme="minorHAnsi"/>
                <w:b/>
                <w:sz w:val="18"/>
                <w:szCs w:val="18"/>
              </w:rPr>
              <w:t>scaling by simple fractions and problems involving simple rates</w:t>
            </w: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>.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eastAsia="CenturyOldStyleStd-Regular" w:hAnsiTheme="minorHAnsi"/>
                <w:b/>
                <w:sz w:val="18"/>
                <w:szCs w:val="18"/>
              </w:rPr>
              <w:t>establish whether a number up to 100 is prime and recall prime numbers up to 19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identify multiples and factors, including finding all factor pairs of a number, and common factors of two numbers</w:t>
            </w: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 xml:space="preserve"> 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eastAsia="CenturyOldStyleStd-Regular" w:hAnsiTheme="minorHAnsi"/>
                <w:b/>
                <w:sz w:val="18"/>
                <w:szCs w:val="18"/>
              </w:rPr>
            </w:pPr>
            <w:r w:rsidRPr="001568EB">
              <w:rPr>
                <w:rFonts w:asciiTheme="minorHAnsi" w:eastAsia="CenturyOldStyleStd-Regular" w:hAnsiTheme="minorHAnsi"/>
                <w:b/>
                <w:sz w:val="18"/>
                <w:szCs w:val="18"/>
              </w:rPr>
              <w:t>know and use the vocabulary of prime numbers, prime factors and composite (non-prime) numbers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 xml:space="preserve">recognise and use square numbers </w:t>
            </w:r>
            <w:r w:rsidRPr="001568EB">
              <w:rPr>
                <w:rFonts w:asciiTheme="minorHAnsi" w:hAnsiTheme="minorHAnsi"/>
                <w:b/>
                <w:sz w:val="18"/>
                <w:szCs w:val="18"/>
              </w:rPr>
              <w:t>and cube numbers</w:t>
            </w:r>
            <w:r w:rsidRPr="001568EB">
              <w:rPr>
                <w:rFonts w:asciiTheme="minorHAnsi" w:hAnsiTheme="minorHAnsi"/>
                <w:sz w:val="18"/>
                <w:szCs w:val="18"/>
              </w:rPr>
              <w:t xml:space="preserve">, and the </w:t>
            </w:r>
            <w:r w:rsidRPr="001568EB">
              <w:rPr>
                <w:rFonts w:asciiTheme="minorHAnsi" w:hAnsiTheme="minorHAnsi"/>
                <w:b/>
                <w:sz w:val="18"/>
                <w:szCs w:val="18"/>
              </w:rPr>
              <w:t>notation for</w:t>
            </w:r>
            <w:r w:rsidRPr="001568EB">
              <w:rPr>
                <w:rFonts w:asciiTheme="minorHAnsi" w:hAnsiTheme="minorHAnsi"/>
                <w:sz w:val="18"/>
                <w:szCs w:val="18"/>
              </w:rPr>
              <w:t xml:space="preserve"> squared (</w:t>
            </w:r>
            <w:r w:rsidRPr="001568EB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  <w:r w:rsidRPr="001568EB">
              <w:rPr>
                <w:rFonts w:asciiTheme="minorHAnsi" w:hAnsiTheme="minorHAnsi"/>
                <w:sz w:val="18"/>
                <w:szCs w:val="18"/>
              </w:rPr>
              <w:t xml:space="preserve">) and </w:t>
            </w:r>
            <w:r w:rsidRPr="001568EB">
              <w:rPr>
                <w:rFonts w:asciiTheme="minorHAnsi" w:hAnsiTheme="minorHAnsi"/>
                <w:b/>
                <w:sz w:val="18"/>
                <w:szCs w:val="18"/>
              </w:rPr>
              <w:t>cubed (</w:t>
            </w:r>
            <w:r w:rsidRPr="001568EB">
              <w:rPr>
                <w:rFonts w:asciiTheme="minorHAnsi" w:hAnsiTheme="minorHAnsi"/>
                <w:b/>
                <w:sz w:val="18"/>
                <w:szCs w:val="18"/>
                <w:vertAlign w:val="superscript"/>
              </w:rPr>
              <w:t>3</w:t>
            </w:r>
            <w:r w:rsidRPr="001568EB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 xml:space="preserve">multiply numbers </w:t>
            </w:r>
            <w:r w:rsidRPr="001568EB">
              <w:rPr>
                <w:rFonts w:asciiTheme="minorHAnsi" w:eastAsia="CenturyOldStyleStd-Regular" w:hAnsiTheme="minorHAnsi"/>
                <w:b/>
                <w:sz w:val="18"/>
                <w:szCs w:val="18"/>
              </w:rPr>
              <w:t>up to 4 digits</w:t>
            </w: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 xml:space="preserve"> by a one- or two-digit number using a formal written method, (including grid) including long multiplication for two-digit numbers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>multiply and divide numbers mentally drawing upon known facts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 xml:space="preserve">divide numbers </w:t>
            </w:r>
            <w:r w:rsidRPr="001568EB">
              <w:rPr>
                <w:rFonts w:asciiTheme="minorHAnsi" w:eastAsia="CenturyOldStyleStd-Regular" w:hAnsiTheme="minorHAnsi"/>
                <w:b/>
                <w:sz w:val="18"/>
                <w:szCs w:val="18"/>
              </w:rPr>
              <w:t>up to 4 digits</w:t>
            </w: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 xml:space="preserve"> by a one-digit number using the formal written method of short division </w:t>
            </w:r>
            <w:r w:rsidRPr="001568EB">
              <w:rPr>
                <w:rFonts w:asciiTheme="minorHAnsi" w:hAnsiTheme="minorHAnsi"/>
                <w:sz w:val="18"/>
                <w:szCs w:val="18"/>
              </w:rPr>
              <w:t>and interpret remainders appropriately for the context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>Express remainders in different ways e.g. 98÷4= 98/4=24r2=24½=24.5~25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Use mental arithmetic strategies when appropriate, e.g. partitioning, chunking and jottings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pacing w:val="-2"/>
                <w:sz w:val="18"/>
                <w:szCs w:val="18"/>
              </w:rPr>
              <w:t>multiply and divide whole numbers and those involving decimals by 10, 100 and 1000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</w:p>
        </w:tc>
        <w:bookmarkStart w:id="0" w:name="_GoBack"/>
        <w:bookmarkEnd w:id="0"/>
      </w:tr>
      <w:tr w:rsidR="00233EDB" w:rsidRPr="001568EB" w:rsidTr="0085666C">
        <w:trPr>
          <w:trHeight w:val="300"/>
        </w:trPr>
        <w:tc>
          <w:tcPr>
            <w:tcW w:w="1667" w:type="pct"/>
            <w:shd w:val="clear" w:color="auto" w:fill="0070C0"/>
          </w:tcPr>
          <w:p w:rsidR="00233EDB" w:rsidRPr="001568EB" w:rsidRDefault="00233EDB" w:rsidP="001568EB">
            <w:pPr>
              <w:spacing w:after="0" w:line="240" w:lineRule="auto"/>
              <w:rPr>
                <w:rFonts w:asciiTheme="minorHAnsi" w:hAnsiTheme="minorHAnsi" w:cs="Segoe UI"/>
                <w:b/>
                <w:sz w:val="18"/>
                <w:szCs w:val="18"/>
              </w:rPr>
            </w:pPr>
            <w:r w:rsidRPr="001568EB">
              <w:rPr>
                <w:rFonts w:asciiTheme="minorHAnsi" w:hAnsiTheme="minorHAnsi" w:cs="Segoe UI"/>
                <w:b/>
                <w:sz w:val="18"/>
                <w:szCs w:val="18"/>
              </w:rPr>
              <w:t>Number – fractions</w:t>
            </w:r>
          </w:p>
        </w:tc>
        <w:tc>
          <w:tcPr>
            <w:tcW w:w="1667" w:type="pct"/>
            <w:shd w:val="clear" w:color="auto" w:fill="0070C0"/>
          </w:tcPr>
          <w:p w:rsidR="00233EDB" w:rsidRPr="001568EB" w:rsidRDefault="00233EDB" w:rsidP="001568EB">
            <w:pPr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="Segoe UI"/>
                <w:b/>
                <w:sz w:val="18"/>
                <w:szCs w:val="18"/>
              </w:rPr>
            </w:pPr>
            <w:r w:rsidRPr="001568EB">
              <w:rPr>
                <w:rFonts w:asciiTheme="minorHAnsi" w:hAnsiTheme="minorHAnsi" w:cs="Segoe UI"/>
                <w:b/>
                <w:sz w:val="18"/>
                <w:szCs w:val="18"/>
              </w:rPr>
              <w:t>Geometry – properties of shapes</w:t>
            </w:r>
          </w:p>
        </w:tc>
        <w:tc>
          <w:tcPr>
            <w:tcW w:w="1666" w:type="pct"/>
            <w:vMerge/>
          </w:tcPr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</w:p>
        </w:tc>
      </w:tr>
      <w:tr w:rsidR="00233EDB" w:rsidRPr="001568EB" w:rsidTr="0085666C">
        <w:trPr>
          <w:trHeight w:val="4455"/>
        </w:trPr>
        <w:tc>
          <w:tcPr>
            <w:tcW w:w="1667" w:type="pct"/>
            <w:vMerge w:val="restart"/>
          </w:tcPr>
          <w:p w:rsidR="00233EDB" w:rsidRPr="001568EB" w:rsidRDefault="00233EDB" w:rsidP="001568EB">
            <w:pPr>
              <w:pStyle w:val="bulletundertext"/>
              <w:numPr>
                <w:ilvl w:val="0"/>
                <w:numId w:val="38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recognise mixed numbers and improper fractions and convert from one form to the other</w:t>
            </w: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 xml:space="preserve"> and write mathematical statements &gt; 1 as a mixed number [for example,</w:t>
            </w:r>
            <w:r w:rsidRPr="001568E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568EB">
              <w:rPr>
                <w:rFonts w:asciiTheme="minorHAnsi" w:hAnsiTheme="minorHAnsi"/>
                <w:position w:val="-14"/>
                <w:sz w:val="18"/>
                <w:szCs w:val="18"/>
              </w:rPr>
              <w:object w:dxaOrig="20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two fifths" style="width:8.25pt;height:23.25pt" o:ole="">
                  <v:imagedata r:id="rId6" o:title=""/>
                </v:shape>
                <o:OLEObject Type="Embed" ProgID="Equation.3" ShapeID="_x0000_i1025" DrawAspect="Content" ObjectID="_1596373159" r:id="rId7"/>
              </w:object>
            </w: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> + </w:t>
            </w:r>
            <w:r w:rsidRPr="001568EB">
              <w:rPr>
                <w:rFonts w:asciiTheme="minorHAnsi" w:hAnsiTheme="minorHAnsi"/>
                <w:position w:val="-14"/>
                <w:sz w:val="18"/>
                <w:szCs w:val="18"/>
              </w:rPr>
              <w:object w:dxaOrig="200" w:dyaOrig="400">
                <v:shape id="_x0000_i1026" type="#_x0000_t75" alt="four fifths" style="width:8.25pt;height:23.25pt" o:ole="">
                  <v:imagedata r:id="rId8" o:title=""/>
                </v:shape>
                <o:OLEObject Type="Embed" ProgID="Equation.3" ShapeID="_x0000_i1026" DrawAspect="Content" ObjectID="_1596373160" r:id="rId9"/>
              </w:object>
            </w: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 xml:space="preserve"> = </w:t>
            </w:r>
            <w:r w:rsidRPr="001568EB">
              <w:rPr>
                <w:rFonts w:asciiTheme="minorHAnsi" w:hAnsiTheme="minorHAnsi"/>
                <w:position w:val="-14"/>
                <w:sz w:val="18"/>
                <w:szCs w:val="18"/>
              </w:rPr>
              <w:object w:dxaOrig="200" w:dyaOrig="400">
                <v:shape id="_x0000_i1027" type="#_x0000_t75" alt="six fifths" style="width:8.25pt;height:23.25pt" o:ole="">
                  <v:imagedata r:id="rId10" o:title=""/>
                </v:shape>
                <o:OLEObject Type="Embed" ProgID="Equation.3" ShapeID="_x0000_i1027" DrawAspect="Content" ObjectID="_1596373161" r:id="rId11"/>
              </w:object>
            </w: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 xml:space="preserve"> = 1</w:t>
            </w:r>
            <w:r w:rsidRPr="001568EB">
              <w:rPr>
                <w:rFonts w:asciiTheme="minorHAnsi" w:hAnsiTheme="minorHAnsi"/>
                <w:position w:val="-14"/>
                <w:sz w:val="18"/>
                <w:szCs w:val="18"/>
              </w:rPr>
              <w:object w:dxaOrig="200" w:dyaOrig="400">
                <v:shape id="_x0000_i1028" type="#_x0000_t75" alt="one fifth" style="width:8.25pt;height:23.25pt" o:ole="">
                  <v:imagedata r:id="rId12" o:title=""/>
                </v:shape>
                <o:OLEObject Type="Embed" ProgID="Equation.3" ShapeID="_x0000_i1028" DrawAspect="Content" ObjectID="_1596373162" r:id="rId13"/>
              </w:object>
            </w: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>]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8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 xml:space="preserve">read and write decimal numbers as fractions [for example, 0.71 = </w:t>
            </w:r>
            <w:r w:rsidRPr="001568EB">
              <w:rPr>
                <w:rFonts w:asciiTheme="minorHAnsi" w:hAnsiTheme="minorHAnsi"/>
                <w:position w:val="-14"/>
                <w:sz w:val="18"/>
                <w:szCs w:val="18"/>
              </w:rPr>
              <w:object w:dxaOrig="380" w:dyaOrig="400">
                <v:shape id="_x0000_i1029" type="#_x0000_t75" alt="seventy-one hundredths" style="width:18pt;height:23.25pt" o:ole="">
                  <v:imagedata r:id="rId14" o:title=""/>
                </v:shape>
                <o:OLEObject Type="Embed" ProgID="Equation.3" ShapeID="_x0000_i1029" DrawAspect="Content" ObjectID="_1596373163" r:id="rId15"/>
              </w:object>
            </w:r>
            <w:r w:rsidRPr="001568EB">
              <w:rPr>
                <w:rFonts w:asciiTheme="minorHAnsi" w:hAnsiTheme="minorHAnsi"/>
                <w:sz w:val="18"/>
                <w:szCs w:val="18"/>
              </w:rPr>
              <w:t>]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8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recognise and use thousandths and relate them to tenths, hundredths and decimal equivalents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1568EB">
              <w:rPr>
                <w:rFonts w:asciiTheme="minorHAnsi" w:hAnsiTheme="minorHAnsi"/>
                <w:sz w:val="18"/>
                <w:szCs w:val="18"/>
              </w:rPr>
              <w:t>recognise</w:t>
            </w:r>
            <w:proofErr w:type="gramEnd"/>
            <w:r w:rsidRPr="001568EB">
              <w:rPr>
                <w:rFonts w:asciiTheme="minorHAnsi" w:hAnsiTheme="minorHAnsi"/>
                <w:sz w:val="18"/>
                <w:szCs w:val="18"/>
              </w:rPr>
              <w:t xml:space="preserve"> the per cent symbol (%) and understand that per cent relates to ‘number of parts per hundred’, and write percentages as a fraction with denominator 100, and as a decimal  plus FDP equivalence.</w:t>
            </w:r>
          </w:p>
          <w:p w:rsidR="00233EDB" w:rsidRPr="001568EB" w:rsidRDefault="00233EDB" w:rsidP="001568E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identify, name and write equivalent fractions of a given fraction, represented visually, including tenths and hundredths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 xml:space="preserve">read, write, order and compare numbers with up to three decimal places 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8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>round decimals with two decimal places to the nearest whole number and to one decimal place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compare and order fractions whose denominators are all multiples of the same number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8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 xml:space="preserve">add and subtract fractions with the same denominator and denominators that are </w:t>
            </w:r>
            <w:r w:rsidRPr="001568EB">
              <w:rPr>
                <w:rFonts w:asciiTheme="minorHAnsi" w:hAnsiTheme="minorHAnsi"/>
                <w:sz w:val="18"/>
                <w:szCs w:val="18"/>
              </w:rPr>
              <w:t xml:space="preserve">multiples of the same number 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8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multiply and divide whole numbers and decimals numbers by 10 and 100, giving answers up to two decimal places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8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multiply proper fractions and mixed numbers by whole numbers, supported by materials and diagrams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8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 xml:space="preserve">solve problems involving number up to three decimal </w:t>
            </w: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lastRenderedPageBreak/>
              <w:t>places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Find fractions  and percentages of amounts</w:t>
            </w:r>
          </w:p>
          <w:p w:rsidR="00233EDB" w:rsidRPr="001568EB" w:rsidRDefault="00233EDB" w:rsidP="001568E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1568EB">
              <w:rPr>
                <w:rFonts w:asciiTheme="minorHAnsi" w:hAnsiTheme="minorHAnsi"/>
                <w:sz w:val="18"/>
                <w:szCs w:val="18"/>
              </w:rPr>
              <w:t>solve</w:t>
            </w:r>
            <w:proofErr w:type="gramEnd"/>
            <w:r w:rsidRPr="001568EB">
              <w:rPr>
                <w:rFonts w:asciiTheme="minorHAnsi" w:hAnsiTheme="minorHAnsi"/>
                <w:sz w:val="18"/>
                <w:szCs w:val="18"/>
              </w:rPr>
              <w:t xml:space="preserve"> problems which require knowing percentage and decimal </w:t>
            </w:r>
            <w:proofErr w:type="spellStart"/>
            <w:r w:rsidRPr="001568EB">
              <w:rPr>
                <w:rFonts w:asciiTheme="minorHAnsi" w:hAnsiTheme="minorHAnsi"/>
                <w:sz w:val="18"/>
                <w:szCs w:val="18"/>
              </w:rPr>
              <w:t>equivs</w:t>
            </w:r>
            <w:proofErr w:type="spellEnd"/>
            <w:r w:rsidRPr="001568EB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roofErr w:type="gramStart"/>
            <w:r w:rsidRPr="001568EB">
              <w:rPr>
                <w:rFonts w:asciiTheme="minorHAnsi" w:hAnsiTheme="minorHAnsi"/>
                <w:sz w:val="18"/>
                <w:szCs w:val="18"/>
              </w:rPr>
              <w:t xml:space="preserve">of </w:t>
            </w:r>
            <w:proofErr w:type="gramEnd"/>
            <w:r w:rsidRPr="001568EB">
              <w:rPr>
                <w:rFonts w:asciiTheme="minorHAnsi" w:hAnsiTheme="minorHAnsi"/>
                <w:position w:val="-14"/>
                <w:sz w:val="18"/>
                <w:szCs w:val="18"/>
              </w:rPr>
              <w:object w:dxaOrig="200" w:dyaOrig="400">
                <v:shape id="_x0000_i1030" type="#_x0000_t75" alt="a half" style="width:8.25pt;height:23.25pt" o:ole="">
                  <v:imagedata r:id="rId16" o:title=""/>
                </v:shape>
                <o:OLEObject Type="Embed" ProgID="Equation.3" ShapeID="_x0000_i1030" DrawAspect="Content" ObjectID="_1596373164" r:id="rId17"/>
              </w:object>
            </w:r>
            <w:r w:rsidRPr="001568EB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1568EB">
              <w:rPr>
                <w:rFonts w:asciiTheme="minorHAnsi" w:hAnsiTheme="minorHAnsi"/>
                <w:position w:val="-14"/>
                <w:sz w:val="18"/>
                <w:szCs w:val="18"/>
              </w:rPr>
              <w:object w:dxaOrig="200" w:dyaOrig="400">
                <v:shape id="_x0000_i1031" type="#_x0000_t75" alt="one quarter" style="width:8.25pt;height:23.25pt" o:ole="">
                  <v:imagedata r:id="rId18" o:title=""/>
                </v:shape>
                <o:OLEObject Type="Embed" ProgID="Equation.3" ShapeID="_x0000_i1031" DrawAspect="Content" ObjectID="_1596373165" r:id="rId19"/>
              </w:object>
            </w:r>
            <w:r w:rsidRPr="001568EB">
              <w:rPr>
                <w:rFonts w:asciiTheme="minorHAnsi" w:hAnsiTheme="minorHAnsi"/>
                <w:sz w:val="18"/>
                <w:szCs w:val="18"/>
              </w:rPr>
              <w:t xml:space="preserve">, ¾  </w:t>
            </w:r>
            <w:r w:rsidRPr="001568EB">
              <w:rPr>
                <w:rFonts w:asciiTheme="minorHAnsi" w:hAnsiTheme="minorHAnsi"/>
                <w:position w:val="-14"/>
                <w:sz w:val="18"/>
                <w:szCs w:val="18"/>
              </w:rPr>
              <w:object w:dxaOrig="200" w:dyaOrig="400">
                <v:shape id="_x0000_i1032" type="#_x0000_t75" alt="one fifth" style="width:8.25pt;height:23.25pt" o:ole="">
                  <v:imagedata r:id="rId20" o:title=""/>
                </v:shape>
                <o:OLEObject Type="Embed" ProgID="Equation.3" ShapeID="_x0000_i1032" DrawAspect="Content" ObjectID="_1596373166" r:id="rId21"/>
              </w:object>
            </w:r>
            <w:r w:rsidRPr="001568EB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1568EB">
              <w:rPr>
                <w:rFonts w:asciiTheme="minorHAnsi" w:hAnsiTheme="minorHAnsi"/>
                <w:position w:val="-14"/>
                <w:sz w:val="18"/>
                <w:szCs w:val="18"/>
              </w:rPr>
              <w:object w:dxaOrig="200" w:dyaOrig="400">
                <v:shape id="_x0000_i1033" type="#_x0000_t75" alt="two fifths" style="width:8.25pt;height:23.25pt" o:ole="">
                  <v:imagedata r:id="rId22" o:title=""/>
                </v:shape>
                <o:OLEObject Type="Embed" ProgID="Equation.3" ShapeID="_x0000_i1033" DrawAspect="Content" ObjectID="_1596373167" r:id="rId23"/>
              </w:object>
            </w:r>
            <w:r w:rsidRPr="001568EB">
              <w:rPr>
                <w:rFonts w:asciiTheme="minorHAnsi" w:hAnsiTheme="minorHAnsi"/>
                <w:sz w:val="18"/>
                <w:szCs w:val="18"/>
              </w:rPr>
              <w:t xml:space="preserve">, 3/5, </w:t>
            </w:r>
            <w:r w:rsidRPr="001568EB">
              <w:rPr>
                <w:rFonts w:asciiTheme="minorHAnsi" w:hAnsiTheme="minorHAnsi"/>
                <w:position w:val="-14"/>
                <w:sz w:val="18"/>
                <w:szCs w:val="18"/>
              </w:rPr>
              <w:object w:dxaOrig="200" w:dyaOrig="400">
                <v:shape id="_x0000_i1034" type="#_x0000_t75" alt="four fifths" style="width:8.25pt;height:23.25pt" o:ole="">
                  <v:imagedata r:id="rId24" o:title=""/>
                </v:shape>
                <o:OLEObject Type="Embed" ProgID="Equation.3" ShapeID="_x0000_i1034" DrawAspect="Content" ObjectID="_1596373168" r:id="rId25"/>
              </w:object>
            </w:r>
            <w:r w:rsidRPr="001568EB">
              <w:rPr>
                <w:rFonts w:asciiTheme="minorHAnsi" w:hAnsiTheme="minorHAnsi"/>
                <w:sz w:val="18"/>
                <w:szCs w:val="18"/>
              </w:rPr>
              <w:t xml:space="preserve"> and those fractions with a denominator of a multiple of 10 or 25.</w:t>
            </w:r>
          </w:p>
          <w:p w:rsidR="00233EDB" w:rsidRPr="001568EB" w:rsidRDefault="00233EDB" w:rsidP="001568EB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67" w:type="pct"/>
          </w:tcPr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lastRenderedPageBreak/>
              <w:t>identify 3-D shapes, including cubes and other cuboids, from 2-D representations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="Segoe UI"/>
                <w:sz w:val="18"/>
                <w:szCs w:val="18"/>
              </w:rPr>
            </w:pPr>
            <w:proofErr w:type="gramStart"/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>distinguish</w:t>
            </w:r>
            <w:proofErr w:type="gramEnd"/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 xml:space="preserve"> between regular and irregular polygons based on reasoning about equal sides and angles.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know angles are measured in degrees: estimate and compare acute, obtuse and reflex angles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draw given angles, and measure them in degrees (</w:t>
            </w:r>
            <w:r w:rsidRPr="001568EB">
              <w:rPr>
                <w:rFonts w:asciiTheme="minorHAnsi" w:hAnsiTheme="minorHAnsi"/>
                <w:sz w:val="18"/>
                <w:szCs w:val="18"/>
                <w:vertAlign w:val="superscript"/>
              </w:rPr>
              <w:t>o</w:t>
            </w:r>
            <w:r w:rsidRPr="001568EB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identify:</w:t>
            </w:r>
          </w:p>
          <w:p w:rsidR="00233EDB" w:rsidRPr="001568EB" w:rsidRDefault="00233EDB" w:rsidP="001568EB">
            <w:pPr>
              <w:pStyle w:val="bulletundernumbered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 xml:space="preserve">angles at a </w:t>
            </w: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>point</w:t>
            </w:r>
            <w:r w:rsidRPr="001568EB">
              <w:rPr>
                <w:rFonts w:asciiTheme="minorHAnsi" w:hAnsiTheme="minorHAnsi"/>
                <w:sz w:val="18"/>
                <w:szCs w:val="18"/>
              </w:rPr>
              <w:t xml:space="preserve"> and one whole turn – </w:t>
            </w:r>
            <w:proofErr w:type="spellStart"/>
            <w:r w:rsidRPr="001568EB">
              <w:rPr>
                <w:rFonts w:asciiTheme="minorHAnsi" w:hAnsiTheme="minorHAnsi"/>
                <w:sz w:val="18"/>
                <w:szCs w:val="18"/>
              </w:rPr>
              <w:t>prev</w:t>
            </w:r>
            <w:proofErr w:type="spellEnd"/>
            <w:r w:rsidRPr="001568EB">
              <w:rPr>
                <w:rFonts w:asciiTheme="minorHAnsi" w:hAnsiTheme="minorHAnsi"/>
                <w:sz w:val="18"/>
                <w:szCs w:val="18"/>
              </w:rPr>
              <w:t xml:space="preserve"> Y4 - (total 360</w:t>
            </w:r>
            <w:r w:rsidRPr="001568EB">
              <w:rPr>
                <w:rFonts w:asciiTheme="minorHAnsi" w:hAnsiTheme="minorHAnsi"/>
                <w:sz w:val="18"/>
                <w:szCs w:val="18"/>
                <w:vertAlign w:val="superscript"/>
              </w:rPr>
              <w:t>o</w:t>
            </w:r>
            <w:r w:rsidRPr="001568EB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233EDB" w:rsidRPr="001568EB" w:rsidRDefault="00233EDB" w:rsidP="001568EB">
            <w:pPr>
              <w:pStyle w:val="bulletundernumbered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 xml:space="preserve">angles </w:t>
            </w: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>at</w:t>
            </w:r>
            <w:r w:rsidRPr="001568EB">
              <w:rPr>
                <w:rFonts w:asciiTheme="minorHAnsi" w:hAnsiTheme="minorHAnsi"/>
                <w:sz w:val="18"/>
                <w:szCs w:val="18"/>
              </w:rPr>
              <w:t xml:space="preserve"> a point on a straight line and </w:t>
            </w:r>
            <w:r w:rsidRPr="001568EB">
              <w:rPr>
                <w:rFonts w:asciiTheme="minorHAnsi" w:hAnsiTheme="minorHAnsi"/>
                <w:position w:val="-14"/>
                <w:sz w:val="18"/>
                <w:szCs w:val="18"/>
              </w:rPr>
              <w:object w:dxaOrig="200" w:dyaOrig="400">
                <v:shape id="_x0000_i1035" type="#_x0000_t75" alt="a half" style="width:8.25pt;height:23.25pt" o:ole="">
                  <v:imagedata r:id="rId26" o:title=""/>
                </v:shape>
                <o:OLEObject Type="Embed" ProgID="Equation.3" ShapeID="_x0000_i1035" DrawAspect="Content" ObjectID="_1596373169" r:id="rId27"/>
              </w:object>
            </w:r>
            <w:r w:rsidRPr="001568EB">
              <w:rPr>
                <w:rFonts w:asciiTheme="minorHAnsi" w:hAnsiTheme="minorHAnsi"/>
                <w:sz w:val="18"/>
                <w:szCs w:val="18"/>
              </w:rPr>
              <w:t xml:space="preserve"> a turn (total 180</w:t>
            </w:r>
            <w:r w:rsidRPr="001568EB">
              <w:rPr>
                <w:rFonts w:asciiTheme="minorHAnsi" w:hAnsiTheme="minorHAnsi"/>
                <w:sz w:val="18"/>
                <w:szCs w:val="18"/>
                <w:vertAlign w:val="superscript"/>
              </w:rPr>
              <w:t>o</w:t>
            </w:r>
            <w:r w:rsidRPr="001568EB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233EDB" w:rsidRPr="001568EB" w:rsidRDefault="00233EDB" w:rsidP="001568EB">
            <w:pPr>
              <w:pStyle w:val="bulletundernumbered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other multiples of 90</w:t>
            </w:r>
            <w:r w:rsidRPr="001568EB">
              <w:rPr>
                <w:rFonts w:asciiTheme="minorHAnsi" w:hAnsiTheme="minorHAnsi"/>
                <w:sz w:val="18"/>
                <w:szCs w:val="18"/>
                <w:vertAlign w:val="superscript"/>
              </w:rPr>
              <w:t>o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use the properties of rectangles to deduce related facts and find missing lengths and angles</w:t>
            </w:r>
          </w:p>
        </w:tc>
        <w:tc>
          <w:tcPr>
            <w:tcW w:w="1666" w:type="pct"/>
            <w:vMerge/>
          </w:tcPr>
          <w:p w:rsidR="00233EDB" w:rsidRPr="001568EB" w:rsidRDefault="00233EDB" w:rsidP="001568EB">
            <w:pPr>
              <w:pStyle w:val="bulletundertext"/>
              <w:numPr>
                <w:ilvl w:val="0"/>
                <w:numId w:val="39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</w:p>
        </w:tc>
      </w:tr>
      <w:tr w:rsidR="00233EDB" w:rsidRPr="001568EB" w:rsidTr="0085666C">
        <w:trPr>
          <w:trHeight w:hRule="exact" w:val="284"/>
        </w:trPr>
        <w:tc>
          <w:tcPr>
            <w:tcW w:w="1667" w:type="pct"/>
            <w:vMerge/>
          </w:tcPr>
          <w:p w:rsidR="00233EDB" w:rsidRPr="001568EB" w:rsidRDefault="00233EDB" w:rsidP="001568EB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0070C0"/>
          </w:tcPr>
          <w:p w:rsidR="00233EDB" w:rsidRPr="001568EB" w:rsidRDefault="00233EDB" w:rsidP="001568EB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1568EB">
              <w:rPr>
                <w:rFonts w:asciiTheme="minorHAnsi" w:hAnsiTheme="minorHAnsi" w:cs="Segoe UI"/>
                <w:b/>
                <w:color w:val="FFFFFF" w:themeColor="background1"/>
                <w:sz w:val="18"/>
                <w:szCs w:val="18"/>
              </w:rPr>
              <w:t>Geometry – position and direction</w:t>
            </w:r>
          </w:p>
        </w:tc>
        <w:tc>
          <w:tcPr>
            <w:tcW w:w="1666" w:type="pct"/>
            <w:shd w:val="clear" w:color="auto" w:fill="0A55AE"/>
          </w:tcPr>
          <w:p w:rsidR="00233EDB" w:rsidRPr="001568EB" w:rsidRDefault="00233EDB" w:rsidP="001568EB">
            <w:pPr>
              <w:spacing w:after="0" w:line="240" w:lineRule="auto"/>
              <w:rPr>
                <w:rFonts w:asciiTheme="minorHAnsi" w:hAnsiTheme="minorHAnsi" w:cs="Arial"/>
                <w:i/>
                <w:color w:val="FFFFFF" w:themeColor="background1"/>
                <w:sz w:val="18"/>
                <w:szCs w:val="18"/>
              </w:rPr>
            </w:pPr>
            <w:r w:rsidRPr="001568EB"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  <w:t>Measurement</w:t>
            </w:r>
          </w:p>
        </w:tc>
      </w:tr>
      <w:tr w:rsidR="00233EDB" w:rsidRPr="001568EB" w:rsidTr="00994038">
        <w:trPr>
          <w:trHeight w:val="2083"/>
        </w:trPr>
        <w:tc>
          <w:tcPr>
            <w:tcW w:w="1667" w:type="pct"/>
            <w:vMerge/>
          </w:tcPr>
          <w:p w:rsidR="00233EDB" w:rsidRPr="001568EB" w:rsidRDefault="00233EDB" w:rsidP="001568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67" w:type="pct"/>
          </w:tcPr>
          <w:p w:rsidR="00233EDB" w:rsidRPr="001568EB" w:rsidRDefault="00233EDB" w:rsidP="001568EB">
            <w:pPr>
              <w:pStyle w:val="bulletundertext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="Segoe UI"/>
                <w:sz w:val="18"/>
                <w:szCs w:val="18"/>
              </w:rPr>
            </w:pPr>
            <w:proofErr w:type="gramStart"/>
            <w:r w:rsidRPr="001568EB">
              <w:rPr>
                <w:rFonts w:asciiTheme="minorHAnsi" w:hAnsiTheme="minorHAnsi"/>
                <w:sz w:val="18"/>
                <w:szCs w:val="18"/>
              </w:rPr>
              <w:t>identify</w:t>
            </w:r>
            <w:proofErr w:type="gramEnd"/>
            <w:r w:rsidRPr="001568EB">
              <w:rPr>
                <w:rFonts w:asciiTheme="minorHAnsi" w:hAnsiTheme="minorHAnsi"/>
                <w:sz w:val="18"/>
                <w:szCs w:val="18"/>
              </w:rPr>
              <w:t xml:space="preserve">, describe and (represent) the position of a shape following a reflection or </w:t>
            </w:r>
            <w:r w:rsidRPr="001568EB">
              <w:rPr>
                <w:rFonts w:asciiTheme="minorHAnsi" w:hAnsiTheme="minorHAnsi"/>
                <w:spacing w:val="-4"/>
                <w:sz w:val="18"/>
                <w:szCs w:val="18"/>
              </w:rPr>
              <w:t>translation, using the appropriate language, and know that the shape has not changed.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(</w:t>
            </w:r>
            <w:proofErr w:type="gramStart"/>
            <w:r w:rsidRPr="001568EB">
              <w:rPr>
                <w:rFonts w:asciiTheme="minorHAnsi" w:hAnsiTheme="minorHAnsi"/>
                <w:sz w:val="18"/>
                <w:szCs w:val="18"/>
              </w:rPr>
              <w:t>identify</w:t>
            </w:r>
            <w:proofErr w:type="gramEnd"/>
            <w:r w:rsidRPr="001568EB">
              <w:rPr>
                <w:rFonts w:asciiTheme="minorHAnsi" w:hAnsiTheme="minorHAnsi"/>
                <w:sz w:val="18"/>
                <w:szCs w:val="18"/>
              </w:rPr>
              <w:t xml:space="preserve">, describe and) represent the position of a shape following a reflection or </w:t>
            </w:r>
            <w:r w:rsidRPr="001568EB">
              <w:rPr>
                <w:rFonts w:asciiTheme="minorHAnsi" w:hAnsiTheme="minorHAnsi"/>
                <w:spacing w:val="-4"/>
                <w:sz w:val="18"/>
                <w:szCs w:val="18"/>
              </w:rPr>
              <w:t>translation, using the appropriate language, and know that the shape has not changed.</w:t>
            </w:r>
          </w:p>
        </w:tc>
        <w:tc>
          <w:tcPr>
            <w:tcW w:w="1666" w:type="pct"/>
            <w:vMerge w:val="restart"/>
            <w:shd w:val="clear" w:color="auto" w:fill="FFFFFF"/>
          </w:tcPr>
          <w:p w:rsidR="00233EDB" w:rsidRPr="001568EB" w:rsidRDefault="00233EDB" w:rsidP="001568EB">
            <w:pPr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1568EB">
              <w:rPr>
                <w:rFonts w:asciiTheme="minorHAnsi" w:hAnsiTheme="minorHAnsi"/>
                <w:sz w:val="18"/>
                <w:szCs w:val="18"/>
              </w:rPr>
              <w:t>use</w:t>
            </w:r>
            <w:proofErr w:type="gramEnd"/>
            <w:r w:rsidRPr="001568EB">
              <w:rPr>
                <w:rFonts w:asciiTheme="minorHAnsi" w:hAnsiTheme="minorHAnsi"/>
                <w:sz w:val="18"/>
                <w:szCs w:val="18"/>
              </w:rPr>
              <w:t xml:space="preserve"> all four operations to solve problems involving measure [for example, length, mass, volume, money] using decimal notation, including scaling.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convert between different units of metric measure (for example, kilometre and metre; centimetre and metre; centimetre and millimetre; gram and kilogram; litre and millilitre)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>understand and use approximate equivalences</w:t>
            </w:r>
            <w:r w:rsidRPr="001568EB">
              <w:rPr>
                <w:rFonts w:asciiTheme="minorHAnsi" w:hAnsiTheme="minorHAnsi"/>
                <w:sz w:val="18"/>
                <w:szCs w:val="18"/>
              </w:rPr>
              <w:t xml:space="preserve"> between metric units and common imperial units such as inches, </w:t>
            </w:r>
            <w:r w:rsidRPr="001568EB">
              <w:rPr>
                <w:rFonts w:asciiTheme="minorHAnsi" w:hAnsiTheme="minorHAnsi"/>
                <w:sz w:val="18"/>
                <w:szCs w:val="18"/>
              </w:rPr>
              <w:lastRenderedPageBreak/>
              <w:t>pounds and pints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7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>measure and calculate the perimeter of composite rectilinear shapes including using the relations of perimeter to find unknown lengths  in centimetres and metres</w:t>
            </w:r>
          </w:p>
          <w:p w:rsidR="00233EDB" w:rsidRPr="001568EB" w:rsidRDefault="00233EDB" w:rsidP="001568EB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calculate and compare the area of rectangles (including squares)</w:t>
            </w: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 xml:space="preserve"> including using the relations of area to find unknown lengths</w:t>
            </w:r>
            <w:r w:rsidRPr="001568EB">
              <w:rPr>
                <w:rFonts w:asciiTheme="minorHAnsi" w:hAnsiTheme="minorHAnsi"/>
                <w:sz w:val="18"/>
                <w:szCs w:val="18"/>
              </w:rPr>
              <w:t>,, and including using standard units, square centimetres (cm</w:t>
            </w:r>
            <w:r w:rsidRPr="001568EB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  <w:r w:rsidRPr="001568EB">
              <w:rPr>
                <w:rFonts w:asciiTheme="minorHAnsi" w:hAnsiTheme="minorHAnsi"/>
                <w:sz w:val="18"/>
                <w:szCs w:val="18"/>
              </w:rPr>
              <w:t>) and square metres (m</w:t>
            </w:r>
            <w:r w:rsidRPr="001568EB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  <w:r w:rsidRPr="001568EB">
              <w:rPr>
                <w:rFonts w:asciiTheme="minorHAnsi" w:hAnsiTheme="minorHAnsi"/>
                <w:sz w:val="18"/>
                <w:szCs w:val="18"/>
              </w:rPr>
              <w:t>) and estimate the area of irregular shapes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 xml:space="preserve">calculate the area from scale drawings using given measurements 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estimate volume [for example, using 1 cm</w:t>
            </w:r>
            <w:r w:rsidRPr="001568EB">
              <w:rPr>
                <w:rFonts w:asciiTheme="minorHAnsi" w:hAnsiTheme="minorHAnsi"/>
                <w:sz w:val="18"/>
                <w:szCs w:val="18"/>
                <w:vertAlign w:val="superscript"/>
              </w:rPr>
              <w:t>3</w:t>
            </w:r>
            <w:r w:rsidRPr="001568EB">
              <w:rPr>
                <w:rFonts w:asciiTheme="minorHAnsi" w:hAnsiTheme="minorHAnsi"/>
                <w:sz w:val="18"/>
                <w:szCs w:val="18"/>
              </w:rPr>
              <w:t xml:space="preserve"> blocks to build cuboids (including cubes)] and capacity [for example, using water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7"/>
              </w:num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read, write and convert time between analogue and digital 12- and 24-hour clocks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1568EB">
              <w:rPr>
                <w:rFonts w:asciiTheme="minorHAnsi" w:hAnsiTheme="minorHAnsi"/>
                <w:sz w:val="18"/>
                <w:szCs w:val="18"/>
              </w:rPr>
              <w:t>solve</w:t>
            </w:r>
            <w:proofErr w:type="gramEnd"/>
            <w:r w:rsidRPr="001568EB">
              <w:rPr>
                <w:rFonts w:asciiTheme="minorHAnsi" w:hAnsiTheme="minorHAnsi"/>
                <w:sz w:val="18"/>
                <w:szCs w:val="18"/>
              </w:rPr>
              <w:t xml:space="preserve"> problems involving converting from hours to minutes; minutes to seconds; years to months; weeks to days.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solve problems involving converting between units of time</w:t>
            </w:r>
          </w:p>
        </w:tc>
      </w:tr>
      <w:tr w:rsidR="00233EDB" w:rsidRPr="001568EB" w:rsidTr="00994038">
        <w:trPr>
          <w:trHeight w:hRule="exact" w:val="284"/>
        </w:trPr>
        <w:tc>
          <w:tcPr>
            <w:tcW w:w="1667" w:type="pct"/>
            <w:vMerge/>
          </w:tcPr>
          <w:p w:rsidR="00233EDB" w:rsidRPr="001568EB" w:rsidRDefault="00233EDB" w:rsidP="001568EB">
            <w:pPr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="Segoe UI"/>
                <w:b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0A55AE"/>
          </w:tcPr>
          <w:p w:rsidR="00233EDB" w:rsidRPr="001568EB" w:rsidRDefault="00233EDB" w:rsidP="001568EB">
            <w:pPr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="Segoe UI"/>
                <w:b/>
                <w:sz w:val="18"/>
                <w:szCs w:val="18"/>
              </w:rPr>
            </w:pPr>
            <w:r w:rsidRPr="001568EB">
              <w:rPr>
                <w:rFonts w:asciiTheme="minorHAnsi" w:hAnsiTheme="minorHAnsi" w:cs="Segoe UI"/>
                <w:b/>
                <w:color w:val="FFFFFF"/>
                <w:sz w:val="18"/>
                <w:szCs w:val="18"/>
              </w:rPr>
              <w:t>Statistics</w:t>
            </w:r>
          </w:p>
        </w:tc>
        <w:tc>
          <w:tcPr>
            <w:tcW w:w="1666" w:type="pct"/>
            <w:vMerge/>
            <w:shd w:val="clear" w:color="auto" w:fill="FFFFFF"/>
          </w:tcPr>
          <w:p w:rsidR="00233EDB" w:rsidRPr="001568EB" w:rsidRDefault="00233EDB" w:rsidP="001568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="Segoe UI"/>
                <w:i/>
                <w:color w:val="000000"/>
                <w:sz w:val="18"/>
                <w:szCs w:val="18"/>
              </w:rPr>
            </w:pPr>
          </w:p>
        </w:tc>
      </w:tr>
      <w:tr w:rsidR="00233EDB" w:rsidRPr="001568EB" w:rsidTr="00994038">
        <w:trPr>
          <w:trHeight w:val="1155"/>
        </w:trPr>
        <w:tc>
          <w:tcPr>
            <w:tcW w:w="1667" w:type="pct"/>
            <w:vMerge/>
          </w:tcPr>
          <w:p w:rsidR="00233EDB" w:rsidRPr="001568EB" w:rsidRDefault="00233EDB" w:rsidP="001568EB">
            <w:pPr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="Segoe UI"/>
                <w:b/>
                <w:sz w:val="18"/>
                <w:szCs w:val="18"/>
              </w:rPr>
            </w:pPr>
          </w:p>
        </w:tc>
        <w:tc>
          <w:tcPr>
            <w:tcW w:w="1667" w:type="pct"/>
          </w:tcPr>
          <w:p w:rsidR="00233EDB" w:rsidRPr="001568EB" w:rsidRDefault="00233EDB" w:rsidP="001568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1568EB">
              <w:rPr>
                <w:rFonts w:asciiTheme="minorHAnsi" w:hAnsiTheme="minorHAnsi"/>
                <w:sz w:val="18"/>
                <w:szCs w:val="18"/>
              </w:rPr>
              <w:t>complete</w:t>
            </w:r>
            <w:proofErr w:type="gramEnd"/>
            <w:r w:rsidRPr="001568EB">
              <w:rPr>
                <w:rFonts w:asciiTheme="minorHAnsi" w:hAnsiTheme="minorHAnsi"/>
                <w:sz w:val="18"/>
                <w:szCs w:val="18"/>
              </w:rPr>
              <w:t>, read and interpret information in tables, including timetables.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solve comparison, sum and difference problems using information presented in a line graph</w:t>
            </w:r>
          </w:p>
          <w:p w:rsidR="00233EDB" w:rsidRPr="001568EB" w:rsidRDefault="00233EDB" w:rsidP="001568EB">
            <w:pPr>
              <w:pStyle w:val="ListParagraph"/>
              <w:spacing w:after="0" w:line="240" w:lineRule="auto"/>
              <w:ind w:left="0"/>
              <w:rPr>
                <w:rFonts w:asciiTheme="minorHAnsi" w:hAnsiTheme="minorHAnsi"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vMerge/>
            <w:shd w:val="clear" w:color="auto" w:fill="FFFFFF"/>
          </w:tcPr>
          <w:p w:rsidR="00233EDB" w:rsidRPr="001568EB" w:rsidRDefault="00233EDB" w:rsidP="001568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="Segoe UI"/>
                <w:i/>
                <w:color w:val="000000"/>
                <w:sz w:val="18"/>
                <w:szCs w:val="18"/>
              </w:rPr>
            </w:pPr>
          </w:p>
        </w:tc>
      </w:tr>
      <w:tr w:rsidR="00233EDB" w:rsidRPr="001568EB" w:rsidTr="00994038">
        <w:trPr>
          <w:trHeight w:val="253"/>
        </w:trPr>
        <w:tc>
          <w:tcPr>
            <w:tcW w:w="1667" w:type="pct"/>
            <w:shd w:val="clear" w:color="auto" w:fill="0070C0"/>
          </w:tcPr>
          <w:p w:rsidR="00233EDB" w:rsidRPr="001568EB" w:rsidRDefault="00233EDB" w:rsidP="001568EB">
            <w:pPr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="Segoe UI"/>
                <w:b/>
                <w:sz w:val="18"/>
                <w:szCs w:val="18"/>
              </w:rPr>
            </w:pPr>
            <w:r w:rsidRPr="001568EB">
              <w:rPr>
                <w:rFonts w:asciiTheme="minorHAnsi" w:hAnsiTheme="minorHAnsi" w:cs="Segoe UI"/>
                <w:b/>
                <w:color w:val="FFFFFF"/>
                <w:sz w:val="18"/>
                <w:szCs w:val="18"/>
              </w:rPr>
              <w:t>Ratio  and proportion</w:t>
            </w:r>
          </w:p>
        </w:tc>
        <w:tc>
          <w:tcPr>
            <w:tcW w:w="1667" w:type="pct"/>
            <w:shd w:val="clear" w:color="auto" w:fill="0070C0"/>
          </w:tcPr>
          <w:p w:rsidR="00233EDB" w:rsidRPr="001568EB" w:rsidRDefault="00233EDB" w:rsidP="001568EB">
            <w:pPr>
              <w:pStyle w:val="ListParagraph"/>
              <w:numPr>
                <w:ilvl w:val="0"/>
                <w:numId w:val="37"/>
              </w:numPr>
              <w:shd w:val="clear" w:color="auto" w:fill="3366FF"/>
              <w:spacing w:after="0" w:line="240" w:lineRule="auto"/>
              <w:rPr>
                <w:rFonts w:asciiTheme="minorHAnsi" w:hAnsiTheme="minorHAnsi" w:cs="Arial"/>
                <w:b/>
                <w:color w:val="FFFFFF"/>
                <w:sz w:val="18"/>
                <w:szCs w:val="18"/>
                <w:u w:val="single"/>
              </w:rPr>
            </w:pPr>
            <w:r w:rsidRPr="001568EB">
              <w:rPr>
                <w:rFonts w:asciiTheme="minorHAnsi" w:hAnsiTheme="minorHAnsi" w:cs="Arial"/>
                <w:b/>
                <w:color w:val="FFFFFF"/>
                <w:sz w:val="18"/>
                <w:szCs w:val="18"/>
                <w:u w:val="single"/>
              </w:rPr>
              <w:t>A</w:t>
            </w:r>
            <w:r w:rsidRPr="001568EB">
              <w:rPr>
                <w:rFonts w:asciiTheme="minorHAnsi" w:hAnsiTheme="minorHAnsi" w:cs="Arial"/>
                <w:b/>
                <w:color w:val="FFFFFF"/>
                <w:sz w:val="18"/>
                <w:szCs w:val="18"/>
                <w:u w:val="single"/>
                <w:shd w:val="clear" w:color="auto" w:fill="0070C0"/>
              </w:rPr>
              <w:t>lgebra</w:t>
            </w:r>
          </w:p>
        </w:tc>
        <w:tc>
          <w:tcPr>
            <w:tcW w:w="1666" w:type="pct"/>
            <w:vMerge/>
            <w:shd w:val="clear" w:color="auto" w:fill="FFFFFF"/>
          </w:tcPr>
          <w:p w:rsidR="00233EDB" w:rsidRPr="001568EB" w:rsidRDefault="00233EDB" w:rsidP="001568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="Segoe UI"/>
                <w:i/>
                <w:color w:val="000000"/>
                <w:sz w:val="18"/>
                <w:szCs w:val="18"/>
              </w:rPr>
            </w:pPr>
          </w:p>
        </w:tc>
      </w:tr>
      <w:tr w:rsidR="00233EDB" w:rsidRPr="001568EB" w:rsidTr="00994038">
        <w:trPr>
          <w:trHeight w:val="4318"/>
        </w:trPr>
        <w:tc>
          <w:tcPr>
            <w:tcW w:w="1667" w:type="pct"/>
          </w:tcPr>
          <w:p w:rsidR="00233EDB" w:rsidRPr="001568EB" w:rsidRDefault="00233EDB" w:rsidP="001568EB">
            <w:pPr>
              <w:pStyle w:val="bulletundertext"/>
              <w:numPr>
                <w:ilvl w:val="0"/>
                <w:numId w:val="37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Solve simple problems involving similar shapes where the scale factor is known or can be found</w:t>
            </w: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 xml:space="preserve">. 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7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 xml:space="preserve">Solve problems involving the relative sizes of two </w:t>
            </w:r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 xml:space="preserve">quantities where missing values can be found by using integer multiplication and division facts. </w:t>
            </w:r>
            <w:proofErr w:type="gramStart"/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>e.g</w:t>
            </w:r>
            <w:proofErr w:type="gramEnd"/>
            <w:r w:rsidRPr="001568EB">
              <w:rPr>
                <w:rFonts w:asciiTheme="minorHAnsi" w:eastAsia="CenturyOldStyleStd-Regular" w:hAnsiTheme="minorHAnsi"/>
                <w:sz w:val="18"/>
                <w:szCs w:val="18"/>
              </w:rPr>
              <w:t xml:space="preserve">. In a class there are 30 children. For every 3 boys there are 2 girls. How many boys in the class? </w:t>
            </w:r>
            <w:r w:rsidRPr="001568EB">
              <w:rPr>
                <w:rFonts w:asciiTheme="minorHAnsi" w:hAnsiTheme="minorHAnsi"/>
                <w:sz w:val="18"/>
                <w:szCs w:val="18"/>
              </w:rPr>
              <w:t xml:space="preserve">Problems e.g. altering a recipe from 2 – 6 people e.g. 1 egg, 3 spoons of flour – 3 eggs, 9 spoons of flour.  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7"/>
              </w:numPr>
              <w:spacing w:after="0" w:line="240" w:lineRule="auto"/>
              <w:rPr>
                <w:rFonts w:asciiTheme="minorHAnsi" w:eastAsia="CenturyOldStyleStd-Regular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 xml:space="preserve">solve problems involving the calculation of percentages 10% 25% 50% 75% 40% </w:t>
            </w:r>
            <w:proofErr w:type="spellStart"/>
            <w:r w:rsidRPr="001568EB">
              <w:rPr>
                <w:rFonts w:asciiTheme="minorHAnsi" w:hAnsiTheme="minorHAnsi"/>
                <w:sz w:val="18"/>
                <w:szCs w:val="18"/>
              </w:rPr>
              <w:t>etc</w:t>
            </w:r>
            <w:proofErr w:type="spellEnd"/>
            <w:r w:rsidRPr="001568E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233EDB" w:rsidRPr="001568EB" w:rsidRDefault="00233EDB" w:rsidP="001568EB">
            <w:pPr>
              <w:spacing w:after="0" w:line="240" w:lineRule="auto"/>
              <w:rPr>
                <w:rFonts w:asciiTheme="minorHAnsi" w:hAnsiTheme="minorHAnsi" w:cs="Segoe UI"/>
                <w:b/>
                <w:sz w:val="18"/>
                <w:szCs w:val="18"/>
              </w:rPr>
            </w:pPr>
          </w:p>
        </w:tc>
        <w:tc>
          <w:tcPr>
            <w:tcW w:w="1667" w:type="pct"/>
          </w:tcPr>
          <w:p w:rsidR="00233EDB" w:rsidRPr="001568EB" w:rsidRDefault="00233EDB" w:rsidP="001568EB">
            <w:pPr>
              <w:pStyle w:val="bulletundertext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Extended balance and missing number puzzles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 xml:space="preserve">Counting and describing non-linear sequences </w:t>
            </w:r>
            <w:proofErr w:type="spellStart"/>
            <w:r w:rsidRPr="001568EB">
              <w:rPr>
                <w:rFonts w:asciiTheme="minorHAnsi" w:hAnsiTheme="minorHAnsi"/>
                <w:sz w:val="18"/>
                <w:szCs w:val="18"/>
              </w:rPr>
              <w:t>eg</w:t>
            </w:r>
            <w:proofErr w:type="spellEnd"/>
            <w:r w:rsidRPr="001568EB">
              <w:rPr>
                <w:rFonts w:asciiTheme="minorHAnsi" w:hAnsiTheme="minorHAnsi"/>
                <w:sz w:val="18"/>
                <w:szCs w:val="18"/>
              </w:rPr>
              <w:t xml:space="preserve"> square and triangular numbers...Fibonacci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Line graphs in 4 quadrants, including finding co-ordinates of a line given the 'rule', position to term</w:t>
            </w:r>
          </w:p>
          <w:p w:rsidR="00233EDB" w:rsidRPr="001568EB" w:rsidRDefault="00233EDB" w:rsidP="001568EB">
            <w:pPr>
              <w:pStyle w:val="bulletundertext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1568EB">
              <w:rPr>
                <w:rFonts w:asciiTheme="minorHAnsi" w:hAnsiTheme="minorHAnsi"/>
                <w:sz w:val="18"/>
                <w:szCs w:val="18"/>
              </w:rPr>
              <w:t>Problem solving with line graphs and sequences</w:t>
            </w:r>
          </w:p>
          <w:p w:rsidR="00233EDB" w:rsidRPr="001568EB" w:rsidRDefault="00233EDB" w:rsidP="001568EB">
            <w:pPr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666" w:type="pct"/>
            <w:vMerge/>
            <w:shd w:val="clear" w:color="auto" w:fill="FFFFFF"/>
          </w:tcPr>
          <w:p w:rsidR="00233EDB" w:rsidRPr="001568EB" w:rsidRDefault="00233EDB" w:rsidP="001568E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="Segoe UI"/>
                <w:i/>
                <w:color w:val="000000"/>
                <w:sz w:val="18"/>
                <w:szCs w:val="18"/>
              </w:rPr>
            </w:pPr>
          </w:p>
        </w:tc>
      </w:tr>
    </w:tbl>
    <w:p w:rsidR="00233EDB" w:rsidRPr="001568EB" w:rsidRDefault="00233EDB" w:rsidP="001568EB">
      <w:pPr>
        <w:spacing w:after="0" w:line="240" w:lineRule="auto"/>
        <w:rPr>
          <w:rFonts w:asciiTheme="minorHAnsi" w:hAnsiTheme="minorHAnsi" w:cs="Segoe UI"/>
          <w:sz w:val="18"/>
          <w:szCs w:val="18"/>
        </w:rPr>
      </w:pPr>
    </w:p>
    <w:sectPr w:rsidR="00233EDB" w:rsidRPr="001568EB" w:rsidSect="008A389A">
      <w:pgSz w:w="16838" w:h="11906" w:orient="landscape"/>
      <w:pgMar w:top="284" w:right="680" w:bottom="70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280"/>
    <w:multiLevelType w:val="hybridMultilevel"/>
    <w:tmpl w:val="2F16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B27CB"/>
    <w:multiLevelType w:val="hybridMultilevel"/>
    <w:tmpl w:val="D312F32C"/>
    <w:lvl w:ilvl="0" w:tplc="DD769C54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E1A16"/>
    <w:multiLevelType w:val="hybridMultilevel"/>
    <w:tmpl w:val="DB22332C"/>
    <w:lvl w:ilvl="0" w:tplc="F224E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D6E90"/>
    <w:multiLevelType w:val="hybridMultilevel"/>
    <w:tmpl w:val="5E126974"/>
    <w:lvl w:ilvl="0" w:tplc="73CE321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02078C"/>
    <w:multiLevelType w:val="hybridMultilevel"/>
    <w:tmpl w:val="FFECCF48"/>
    <w:lvl w:ilvl="0" w:tplc="4AAE682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0B5F33"/>
    <w:multiLevelType w:val="hybridMultilevel"/>
    <w:tmpl w:val="C5D03F44"/>
    <w:lvl w:ilvl="0" w:tplc="7438214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9667D"/>
    <w:multiLevelType w:val="hybridMultilevel"/>
    <w:tmpl w:val="749E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30904"/>
    <w:multiLevelType w:val="hybridMultilevel"/>
    <w:tmpl w:val="3D7AF260"/>
    <w:lvl w:ilvl="0" w:tplc="F224E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22C9C"/>
    <w:multiLevelType w:val="hybridMultilevel"/>
    <w:tmpl w:val="2D22D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741F0"/>
    <w:multiLevelType w:val="hybridMultilevel"/>
    <w:tmpl w:val="B6067546"/>
    <w:lvl w:ilvl="0" w:tplc="F224E9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A648BB"/>
    <w:multiLevelType w:val="hybridMultilevel"/>
    <w:tmpl w:val="5AF25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57651"/>
    <w:multiLevelType w:val="hybridMultilevel"/>
    <w:tmpl w:val="82A21080"/>
    <w:lvl w:ilvl="0" w:tplc="76BEC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441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E1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2F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C5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6A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A4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0B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66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4686C69"/>
    <w:multiLevelType w:val="hybridMultilevel"/>
    <w:tmpl w:val="FD6247AC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264845B0"/>
    <w:multiLevelType w:val="hybridMultilevel"/>
    <w:tmpl w:val="2A2413DE"/>
    <w:lvl w:ilvl="0" w:tplc="780C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D3189"/>
    <w:multiLevelType w:val="hybridMultilevel"/>
    <w:tmpl w:val="2C24C412"/>
    <w:lvl w:ilvl="0" w:tplc="CB0E607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A775E6"/>
    <w:multiLevelType w:val="hybridMultilevel"/>
    <w:tmpl w:val="4194148C"/>
    <w:lvl w:ilvl="0" w:tplc="7438214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D9104A"/>
    <w:multiLevelType w:val="multilevel"/>
    <w:tmpl w:val="8AC2AD7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F040B6"/>
    <w:multiLevelType w:val="hybridMultilevel"/>
    <w:tmpl w:val="B232D95E"/>
    <w:lvl w:ilvl="0" w:tplc="8E78131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58204F02">
      <w:numFmt w:val="bullet"/>
      <w:lvlText w:val="-"/>
      <w:lvlJc w:val="left"/>
      <w:pPr>
        <w:ind w:left="1080" w:hanging="360"/>
      </w:pPr>
      <w:rPr>
        <w:rFonts w:ascii="Segoe UI" w:eastAsia="Times New Roman" w:hAnsi="Segoe UI" w:hint="default"/>
        <w:i w:val="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1E079B"/>
    <w:multiLevelType w:val="hybridMultilevel"/>
    <w:tmpl w:val="D5E67A3E"/>
    <w:lvl w:ilvl="0" w:tplc="780C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D682F"/>
    <w:multiLevelType w:val="hybridMultilevel"/>
    <w:tmpl w:val="5A76C2C6"/>
    <w:lvl w:ilvl="0" w:tplc="780CEAB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C66F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1">
    <w:nsid w:val="3A2B48F0"/>
    <w:multiLevelType w:val="hybridMultilevel"/>
    <w:tmpl w:val="975072EE"/>
    <w:lvl w:ilvl="0" w:tplc="F224E9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A353E64"/>
    <w:multiLevelType w:val="hybridMultilevel"/>
    <w:tmpl w:val="2210487A"/>
    <w:lvl w:ilvl="0" w:tplc="E92A78B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B41E87"/>
    <w:multiLevelType w:val="hybridMultilevel"/>
    <w:tmpl w:val="772C5A90"/>
    <w:lvl w:ilvl="0" w:tplc="5F2A4D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130164"/>
    <w:multiLevelType w:val="hybridMultilevel"/>
    <w:tmpl w:val="36360384"/>
    <w:lvl w:ilvl="0" w:tplc="366C2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2F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2E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88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4D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CA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E7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87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EED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181976"/>
    <w:multiLevelType w:val="hybridMultilevel"/>
    <w:tmpl w:val="E6307F84"/>
    <w:lvl w:ilvl="0" w:tplc="11F433C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80AFB"/>
    <w:multiLevelType w:val="hybridMultilevel"/>
    <w:tmpl w:val="C2C21604"/>
    <w:lvl w:ilvl="0" w:tplc="F224E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F7645"/>
    <w:multiLevelType w:val="multilevel"/>
    <w:tmpl w:val="82A210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27C286B"/>
    <w:multiLevelType w:val="hybridMultilevel"/>
    <w:tmpl w:val="94703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4337812"/>
    <w:multiLevelType w:val="hybridMultilevel"/>
    <w:tmpl w:val="5214317A"/>
    <w:lvl w:ilvl="0" w:tplc="780C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59434A"/>
    <w:multiLevelType w:val="hybridMultilevel"/>
    <w:tmpl w:val="61186D78"/>
    <w:lvl w:ilvl="0" w:tplc="E0D61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C66FF"/>
      </w:rPr>
    </w:lvl>
    <w:lvl w:ilvl="1" w:tplc="08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>
    <w:nsid w:val="5BD12FEE"/>
    <w:multiLevelType w:val="hybridMultilevel"/>
    <w:tmpl w:val="FF9C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BE4CF9"/>
    <w:multiLevelType w:val="hybridMultilevel"/>
    <w:tmpl w:val="B100BBB4"/>
    <w:lvl w:ilvl="0" w:tplc="780C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E7F12"/>
    <w:multiLevelType w:val="hybridMultilevel"/>
    <w:tmpl w:val="8820B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AE6366"/>
    <w:multiLevelType w:val="hybridMultilevel"/>
    <w:tmpl w:val="2F0A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4D47EC"/>
    <w:multiLevelType w:val="hybridMultilevel"/>
    <w:tmpl w:val="F5D8EEA2"/>
    <w:lvl w:ilvl="0" w:tplc="7AB03BD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AE242E"/>
    <w:multiLevelType w:val="hybridMultilevel"/>
    <w:tmpl w:val="5EEABEA0"/>
    <w:lvl w:ilvl="0" w:tplc="80D03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460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49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0D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83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ED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6C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89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CBC1E75"/>
    <w:multiLevelType w:val="hybridMultilevel"/>
    <w:tmpl w:val="128CE1D2"/>
    <w:lvl w:ilvl="0" w:tplc="9468D8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F50742"/>
    <w:multiLevelType w:val="hybridMultilevel"/>
    <w:tmpl w:val="86FCD84A"/>
    <w:lvl w:ilvl="0" w:tplc="CC4E69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9E2710"/>
    <w:multiLevelType w:val="hybridMultilevel"/>
    <w:tmpl w:val="A7028734"/>
    <w:lvl w:ilvl="0" w:tplc="7B5E2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23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ED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88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00C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61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E3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783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27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2"/>
  </w:num>
  <w:num w:numId="3">
    <w:abstractNumId w:val="31"/>
  </w:num>
  <w:num w:numId="4">
    <w:abstractNumId w:val="18"/>
  </w:num>
  <w:num w:numId="5">
    <w:abstractNumId w:val="34"/>
  </w:num>
  <w:num w:numId="6">
    <w:abstractNumId w:val="8"/>
  </w:num>
  <w:num w:numId="7">
    <w:abstractNumId w:val="13"/>
  </w:num>
  <w:num w:numId="8">
    <w:abstractNumId w:val="32"/>
  </w:num>
  <w:num w:numId="9">
    <w:abstractNumId w:val="28"/>
  </w:num>
  <w:num w:numId="10">
    <w:abstractNumId w:val="22"/>
  </w:num>
  <w:num w:numId="11">
    <w:abstractNumId w:val="25"/>
  </w:num>
  <w:num w:numId="12">
    <w:abstractNumId w:val="30"/>
  </w:num>
  <w:num w:numId="13">
    <w:abstractNumId w:val="19"/>
  </w:num>
  <w:num w:numId="14">
    <w:abstractNumId w:val="37"/>
  </w:num>
  <w:num w:numId="15">
    <w:abstractNumId w:val="23"/>
  </w:num>
  <w:num w:numId="16">
    <w:abstractNumId w:val="21"/>
  </w:num>
  <w:num w:numId="17">
    <w:abstractNumId w:val="15"/>
  </w:num>
  <w:num w:numId="18">
    <w:abstractNumId w:val="14"/>
  </w:num>
  <w:num w:numId="19">
    <w:abstractNumId w:val="17"/>
  </w:num>
  <w:num w:numId="20">
    <w:abstractNumId w:val="4"/>
  </w:num>
  <w:num w:numId="21">
    <w:abstractNumId w:val="35"/>
  </w:num>
  <w:num w:numId="22">
    <w:abstractNumId w:val="38"/>
  </w:num>
  <w:num w:numId="23">
    <w:abstractNumId w:val="3"/>
  </w:num>
  <w:num w:numId="24">
    <w:abstractNumId w:val="16"/>
  </w:num>
  <w:num w:numId="25">
    <w:abstractNumId w:val="1"/>
  </w:num>
  <w:num w:numId="26">
    <w:abstractNumId w:val="39"/>
  </w:num>
  <w:num w:numId="27">
    <w:abstractNumId w:val="0"/>
  </w:num>
  <w:num w:numId="28">
    <w:abstractNumId w:val="6"/>
  </w:num>
  <w:num w:numId="29">
    <w:abstractNumId w:val="11"/>
  </w:num>
  <w:num w:numId="30">
    <w:abstractNumId w:val="27"/>
  </w:num>
  <w:num w:numId="31">
    <w:abstractNumId w:val="29"/>
  </w:num>
  <w:num w:numId="32">
    <w:abstractNumId w:val="5"/>
  </w:num>
  <w:num w:numId="33">
    <w:abstractNumId w:val="24"/>
  </w:num>
  <w:num w:numId="34">
    <w:abstractNumId w:val="20"/>
  </w:num>
  <w:num w:numId="35">
    <w:abstractNumId w:val="36"/>
  </w:num>
  <w:num w:numId="36">
    <w:abstractNumId w:val="33"/>
  </w:num>
  <w:num w:numId="37">
    <w:abstractNumId w:val="26"/>
  </w:num>
  <w:num w:numId="38">
    <w:abstractNumId w:val="7"/>
  </w:num>
  <w:num w:numId="39">
    <w:abstractNumId w:val="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98C"/>
    <w:rsid w:val="00044479"/>
    <w:rsid w:val="00054B83"/>
    <w:rsid w:val="0008798C"/>
    <w:rsid w:val="001568EB"/>
    <w:rsid w:val="001A028C"/>
    <w:rsid w:val="001B5BC2"/>
    <w:rsid w:val="002018E5"/>
    <w:rsid w:val="002116D9"/>
    <w:rsid w:val="00233EDB"/>
    <w:rsid w:val="00236A16"/>
    <w:rsid w:val="00266186"/>
    <w:rsid w:val="00291C4B"/>
    <w:rsid w:val="00342854"/>
    <w:rsid w:val="003628E2"/>
    <w:rsid w:val="003714CF"/>
    <w:rsid w:val="004441E2"/>
    <w:rsid w:val="00444B3C"/>
    <w:rsid w:val="00456E85"/>
    <w:rsid w:val="00457A0E"/>
    <w:rsid w:val="005335C3"/>
    <w:rsid w:val="00552E5A"/>
    <w:rsid w:val="005C1C65"/>
    <w:rsid w:val="005D0EEE"/>
    <w:rsid w:val="00614755"/>
    <w:rsid w:val="006159F3"/>
    <w:rsid w:val="006A5062"/>
    <w:rsid w:val="00736E4C"/>
    <w:rsid w:val="00780C12"/>
    <w:rsid w:val="007C0071"/>
    <w:rsid w:val="0085666C"/>
    <w:rsid w:val="008A02BD"/>
    <w:rsid w:val="008A389A"/>
    <w:rsid w:val="008B3104"/>
    <w:rsid w:val="009159DE"/>
    <w:rsid w:val="00994038"/>
    <w:rsid w:val="009D6F68"/>
    <w:rsid w:val="00A36BDA"/>
    <w:rsid w:val="00A53A82"/>
    <w:rsid w:val="00A8774C"/>
    <w:rsid w:val="00AA2123"/>
    <w:rsid w:val="00AA4A42"/>
    <w:rsid w:val="00AD2FE7"/>
    <w:rsid w:val="00AF3D50"/>
    <w:rsid w:val="00BD4DA1"/>
    <w:rsid w:val="00C56FC0"/>
    <w:rsid w:val="00C763F2"/>
    <w:rsid w:val="00CE2EBD"/>
    <w:rsid w:val="00D16D1A"/>
    <w:rsid w:val="00EE05E0"/>
    <w:rsid w:val="00FD5E01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8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A028C"/>
    <w:pPr>
      <w:keepNext/>
      <w:spacing w:before="240" w:after="120" w:line="240" w:lineRule="auto"/>
      <w:outlineLvl w:val="1"/>
    </w:pPr>
    <w:rPr>
      <w:rFonts w:ascii="Arial" w:hAnsi="Arial"/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A028C"/>
    <w:rPr>
      <w:rFonts w:ascii="Arial" w:hAnsi="Arial" w:cs="Times New Roman"/>
      <w:b/>
      <w:color w:val="104F75"/>
      <w:sz w:val="32"/>
      <w:szCs w:val="32"/>
      <w:lang w:val="en-GB" w:eastAsia="en-US" w:bidi="ar-SA"/>
    </w:rPr>
  </w:style>
  <w:style w:type="table" w:styleId="TableGrid">
    <w:name w:val="Table Grid"/>
    <w:basedOn w:val="TableNormal"/>
    <w:uiPriority w:val="99"/>
    <w:rsid w:val="000879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E2EBD"/>
    <w:pPr>
      <w:ind w:left="720"/>
      <w:contextualSpacing/>
    </w:pPr>
  </w:style>
  <w:style w:type="paragraph" w:customStyle="1" w:styleId="bulletundertext">
    <w:name w:val="bullet (under text)"/>
    <w:uiPriority w:val="99"/>
    <w:rsid w:val="001A028C"/>
    <w:pPr>
      <w:numPr>
        <w:numId w:val="25"/>
      </w:numPr>
      <w:spacing w:after="240" w:line="288" w:lineRule="auto"/>
    </w:pPr>
    <w:rPr>
      <w:rFonts w:ascii="Arial" w:hAnsi="Arial" w:cs="Arial"/>
      <w:sz w:val="24"/>
      <w:szCs w:val="24"/>
    </w:rPr>
  </w:style>
  <w:style w:type="paragraph" w:customStyle="1" w:styleId="clear">
    <w:name w:val="clear"/>
    <w:basedOn w:val="Normal"/>
    <w:uiPriority w:val="99"/>
    <w:rsid w:val="002018E5"/>
    <w:pPr>
      <w:spacing w:after="120" w:line="240" w:lineRule="auto"/>
    </w:pPr>
    <w:rPr>
      <w:rFonts w:ascii="Cambria" w:hAnsi="Cambr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D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2FE7"/>
    <w:rPr>
      <w:rFonts w:ascii="Tahoma" w:hAnsi="Tahoma" w:cs="Tahoma"/>
      <w:sz w:val="16"/>
      <w:szCs w:val="16"/>
      <w:lang w:eastAsia="en-US"/>
    </w:rPr>
  </w:style>
  <w:style w:type="paragraph" w:customStyle="1" w:styleId="bulletundernumbered">
    <w:name w:val="bullet (under numbered)"/>
    <w:uiPriority w:val="99"/>
    <w:rsid w:val="0085666C"/>
    <w:pPr>
      <w:numPr>
        <w:numId w:val="34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1153</Words>
  <Characters>6577</Characters>
  <Application>Microsoft Office Word</Application>
  <DocSecurity>0</DocSecurity>
  <Lines>54</Lines>
  <Paragraphs>15</Paragraphs>
  <ScaleCrop>false</ScaleCrop>
  <Company>The Westfield Centre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Numeracy Objectives – Year 1</dc:title>
  <dc:subject/>
  <dc:creator>user</dc:creator>
  <cp:keywords/>
  <dc:description/>
  <cp:lastModifiedBy>Joanna Wright</cp:lastModifiedBy>
  <cp:revision>3</cp:revision>
  <cp:lastPrinted>2016-10-10T07:25:00Z</cp:lastPrinted>
  <dcterms:created xsi:type="dcterms:W3CDTF">2017-06-25T16:32:00Z</dcterms:created>
  <dcterms:modified xsi:type="dcterms:W3CDTF">2018-08-21T15:13:00Z</dcterms:modified>
</cp:coreProperties>
</file>